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6" w:rsidRPr="00C057AB" w:rsidRDefault="008E7916" w:rsidP="008E7916">
      <w:pPr>
        <w:pStyle w:val="a3"/>
        <w:jc w:val="right"/>
        <w:rPr>
          <w:rFonts w:ascii="Times New Roman" w:hAnsi="Times New Roman" w:cs="Times New Roman"/>
        </w:rPr>
      </w:pPr>
      <w:bookmarkStart w:id="0" w:name="sub_1100"/>
      <w:r w:rsidRPr="00C057A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05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057AB">
        <w:rPr>
          <w:rFonts w:ascii="Times New Roman" w:hAnsi="Times New Roman" w:cs="Times New Roman"/>
        </w:rPr>
        <w:t xml:space="preserve"> к договору </w:t>
      </w:r>
    </w:p>
    <w:p w:rsidR="008E7916" w:rsidRPr="00C057AB" w:rsidRDefault="008E7916" w:rsidP="008E7916">
      <w:pPr>
        <w:pStyle w:val="a3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>управления многоквартирным домом,</w:t>
      </w:r>
    </w:p>
    <w:p w:rsidR="008E7916" w:rsidRPr="00C057AB" w:rsidRDefault="008E7916" w:rsidP="008E7916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057AB">
        <w:rPr>
          <w:rFonts w:ascii="Times New Roman" w:hAnsi="Times New Roman" w:cs="Times New Roman"/>
        </w:rPr>
        <w:t>расположенным</w:t>
      </w:r>
      <w:proofErr w:type="gramEnd"/>
      <w:r w:rsidRPr="00C057AB">
        <w:rPr>
          <w:rFonts w:ascii="Times New Roman" w:hAnsi="Times New Roman" w:cs="Times New Roman"/>
        </w:rPr>
        <w:t xml:space="preserve"> по адресу: </w:t>
      </w:r>
    </w:p>
    <w:p w:rsidR="008E7916" w:rsidRPr="00C057AB" w:rsidRDefault="008E7916" w:rsidP="008E7916">
      <w:pPr>
        <w:pStyle w:val="a3"/>
        <w:jc w:val="right"/>
        <w:rPr>
          <w:rFonts w:ascii="Times New Roman" w:hAnsi="Times New Roman" w:cs="Times New Roman"/>
          <w:b/>
        </w:rPr>
      </w:pPr>
      <w:r w:rsidRPr="00C057AB">
        <w:rPr>
          <w:rFonts w:ascii="Times New Roman" w:hAnsi="Times New Roman" w:cs="Times New Roman"/>
        </w:rPr>
        <w:t xml:space="preserve">г. Омск, ул. </w:t>
      </w:r>
      <w:r w:rsidR="007D58D2" w:rsidRPr="00C057AB">
        <w:rPr>
          <w:rFonts w:ascii="Times New Roman" w:hAnsi="Times New Roman" w:cs="Times New Roman"/>
        </w:rPr>
        <w:t>Бульвар Архитекторов, д</w:t>
      </w:r>
      <w:r w:rsidR="007D58D2">
        <w:rPr>
          <w:rFonts w:ascii="Times New Roman" w:hAnsi="Times New Roman" w:cs="Times New Roman"/>
        </w:rPr>
        <w:t>.4</w:t>
      </w:r>
    </w:p>
    <w:p w:rsidR="008E7916" w:rsidRPr="00C057AB" w:rsidRDefault="008E7916" w:rsidP="008E7916">
      <w:pPr>
        <w:pStyle w:val="a3"/>
        <w:jc w:val="right"/>
        <w:rPr>
          <w:rFonts w:ascii="Times New Roman" w:hAnsi="Times New Roman" w:cs="Times New Roman"/>
          <w:b/>
        </w:rPr>
      </w:pPr>
    </w:p>
    <w:p w:rsidR="008E7916" w:rsidRPr="00C057AB" w:rsidRDefault="008E7916" w:rsidP="008E7916">
      <w:pPr>
        <w:pStyle w:val="a3"/>
        <w:jc w:val="right"/>
        <w:rPr>
          <w:rFonts w:ascii="Times New Roman" w:hAnsi="Times New Roman" w:cs="Times New Roman"/>
        </w:rPr>
      </w:pPr>
      <w:r w:rsidRPr="00C057AB">
        <w:rPr>
          <w:rFonts w:ascii="Times New Roman" w:hAnsi="Times New Roman" w:cs="Times New Roman"/>
        </w:rPr>
        <w:t xml:space="preserve">Директор ООО УК Кристалл» </w:t>
      </w:r>
    </w:p>
    <w:p w:rsidR="008E7916" w:rsidRPr="00AC1BDB" w:rsidRDefault="008E7916" w:rsidP="008E79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057AB">
        <w:rPr>
          <w:rFonts w:ascii="Arial" w:hAnsi="Arial" w:cs="Arial"/>
          <w:bCs/>
          <w:color w:val="26282F"/>
        </w:rPr>
        <w:t>____________________</w:t>
      </w:r>
      <w:r w:rsidRPr="00C057AB">
        <w:rPr>
          <w:rFonts w:ascii="Times New Roman" w:hAnsi="Times New Roman" w:cs="Times New Roman"/>
        </w:rPr>
        <w:t xml:space="preserve"> В.В. Кравченко</w:t>
      </w:r>
      <w:r w:rsidRPr="00AC1BD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7916" w:rsidRDefault="008E7916" w:rsidP="008E79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E7916" w:rsidRPr="00AC1BDB" w:rsidRDefault="008E7916" w:rsidP="008E7916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8E7916" w:rsidRDefault="008E7916" w:rsidP="008E79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E7916" w:rsidRPr="00AC1BDB" w:rsidRDefault="008E7916" w:rsidP="008E791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C1BDB">
        <w:rPr>
          <w:rFonts w:ascii="Times New Roman" w:hAnsi="Times New Roman" w:cs="Times New Roman"/>
          <w:sz w:val="20"/>
          <w:szCs w:val="20"/>
        </w:rPr>
        <w:t>«___»______________2015 г.</w:t>
      </w:r>
    </w:p>
    <w:bookmarkEnd w:id="0"/>
    <w:p w:rsidR="00E72D80" w:rsidRDefault="00E72D80" w:rsidP="00E72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16" w:rsidRDefault="008E7916" w:rsidP="00E72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16" w:rsidRPr="00E72D80" w:rsidRDefault="008E7916" w:rsidP="00E72D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D80" w:rsidRPr="008E7916" w:rsidRDefault="00E72D80" w:rsidP="008E791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sub_1200"/>
      <w:r w:rsidRPr="008E7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работ по текущему ремонту общего имущества дома</w:t>
      </w:r>
      <w:bookmarkEnd w:id="1"/>
      <w:r w:rsidRPr="008E7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2D80" w:rsidRPr="008E7916" w:rsidRDefault="00E72D80" w:rsidP="00E72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sub_1201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1. Устранение местных деформаций, усиление, восстановление</w:t>
      </w:r>
      <w:bookmarkEnd w:id="2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поврежденных участков фундаментов, вентиляционных продухов, </w:t>
      </w:r>
      <w:proofErr w:type="spellStart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отмосток</w:t>
      </w:r>
      <w:proofErr w:type="spellEnd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и входов в подвалы.</w:t>
      </w:r>
      <w:bookmarkStart w:id="3" w:name="sub_1202"/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2. Герметизация стыков (трещин в кирпичной</w:t>
      </w:r>
      <w:bookmarkEnd w:id="3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кладке стен), заделка и восстановление архитектурных элементов, восстановление кирпичной кладки несущих стен.</w:t>
      </w:r>
      <w:bookmarkStart w:id="4" w:name="sub_1203"/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3. Частичная смена отдельных элементов перекрытий, заделка швов и</w:t>
      </w:r>
      <w:bookmarkEnd w:id="4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трещин в местах общего пользования, их укрепление и окраска.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205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4. Смена и восстановление отдельных элементов (приборов), оконных</w:t>
      </w:r>
      <w:bookmarkEnd w:id="5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и дверных заполнений в местах общего пользования.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206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5. Восстановление или замена отдельных участков и элементов</w:t>
      </w:r>
      <w:bookmarkEnd w:id="6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лестниц, балконов, крылец (зонты, козырьки над входами в подъезды, подвалы, над балконами верхних этажей).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207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6. Замена, восстановление отдельных участков полов в местах общего</w:t>
      </w:r>
      <w:bookmarkEnd w:id="7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пользования.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208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7. Восстановление отделки стен, потолков, полов отдельными</w:t>
      </w:r>
      <w:bookmarkEnd w:id="8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участками в подъездах, технических помещениях, в других общедомовых вспомогательных помещениях в связи с аварийными ситуациями (пожар, затопление и др.).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209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8. Установка, замена и восстановление работоспособности отдельных</w:t>
      </w:r>
      <w:bookmarkEnd w:id="9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элементов и частей </w:t>
      </w:r>
      <w:proofErr w:type="gramStart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элементов</w:t>
      </w:r>
      <w:proofErr w:type="gramEnd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внутренних общедомовых систем центрального отопления.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2010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9. Установка, замена и восстановление работоспособности отдельных</w:t>
      </w:r>
      <w:bookmarkEnd w:id="10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элементов и частей </w:t>
      </w:r>
      <w:proofErr w:type="gramStart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элементов</w:t>
      </w:r>
      <w:proofErr w:type="gramEnd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внутренних общедомовых систем водоснабжения, канализации (включая насосные установки в жилых зданиях).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2011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10. Восстановление работоспособности общедомовой системы</w:t>
      </w:r>
      <w:bookmarkEnd w:id="11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электроснабжения и электротехнических устройств (за исключением 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2012"/>
      <w:r w:rsidRPr="008E7916">
        <w:rPr>
          <w:rFonts w:ascii="Times New Roman" w:eastAsia="Times New Roman" w:hAnsi="Times New Roman" w:cs="Times New Roman"/>
          <w:color w:val="000000"/>
          <w:lang w:eastAsia="ru-RU"/>
        </w:rPr>
        <w:t>11. Восстановление работоспособности общедомовой системы вентиляции.</w:t>
      </w:r>
      <w:bookmarkEnd w:id="12"/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2014"/>
      <w:r w:rsidRPr="008E7916">
        <w:rPr>
          <w:rFonts w:ascii="Times New Roman" w:eastAsia="Times New Roman" w:hAnsi="Times New Roman" w:cs="Times New Roman"/>
          <w:lang w:eastAsia="ru-RU"/>
        </w:rPr>
        <w:t>12. Ремонт и восстановление разрушенных участков тротуаров,</w:t>
      </w:r>
      <w:bookmarkEnd w:id="13"/>
      <w:r w:rsidRPr="008E7916">
        <w:rPr>
          <w:rFonts w:ascii="Times New Roman" w:eastAsia="Times New Roman" w:hAnsi="Times New Roman" w:cs="Times New Roman"/>
          <w:lang w:eastAsia="ru-RU"/>
        </w:rPr>
        <w:t xml:space="preserve"> проездов, дорожек ограждений и оборудования спортивных, хозяйственных площадок для отдыха, площадок и навесов для контейнеров-мусоросборников в границах территорий, закрепленных за домом.</w:t>
      </w:r>
    </w:p>
    <w:p w:rsidR="00E72D80" w:rsidRPr="008E7916" w:rsidRDefault="00E72D80" w:rsidP="00E7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D80" w:rsidRPr="008E7916" w:rsidRDefault="00E72D80" w:rsidP="008E791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E79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Примечание</w:t>
      </w:r>
    </w:p>
    <w:p w:rsidR="00E72D80" w:rsidRDefault="00E72D80" w:rsidP="00E7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D80" w:rsidRPr="008E7916" w:rsidRDefault="00E72D80" w:rsidP="00E7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7916">
        <w:rPr>
          <w:rFonts w:ascii="Times New Roman" w:eastAsia="Times New Roman" w:hAnsi="Times New Roman" w:cs="Times New Roman"/>
          <w:b/>
          <w:lang w:eastAsia="ru-RU"/>
        </w:rPr>
        <w:t>В состав услуг и работ по содержанию и ремонту общего имущества не входят:</w:t>
      </w:r>
    </w:p>
    <w:p w:rsidR="00E72D80" w:rsidRPr="008E7916" w:rsidRDefault="00E72D80" w:rsidP="00E72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72D80" w:rsidRPr="008E7916" w:rsidRDefault="00E72D80" w:rsidP="00E72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E7916">
        <w:rPr>
          <w:rFonts w:ascii="Times New Roman" w:eastAsia="Times New Roman" w:hAnsi="Times New Roman" w:cs="Times New Roman"/>
          <w:lang w:eastAsia="ru-RU"/>
        </w:rPr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E72D80" w:rsidRPr="008E7916" w:rsidRDefault="00E72D80" w:rsidP="00E72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E7916">
        <w:rPr>
          <w:rFonts w:ascii="Times New Roman" w:eastAsia="Times New Roman" w:hAnsi="Times New Roman" w:cs="Times New Roman"/>
          <w:lang w:eastAsia="ru-RU"/>
        </w:rP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0744A6" w:rsidRDefault="00E72D80" w:rsidP="008E7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E7916">
        <w:rPr>
          <w:rFonts w:ascii="Times New Roman" w:eastAsia="Times New Roman" w:hAnsi="Times New Roman" w:cs="Times New Roman"/>
          <w:lang w:eastAsia="ru-RU"/>
        </w:rPr>
        <w:t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Заказчиками соответствующих земельных участков.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Заказчик: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_________________________________________________________________________</w:t>
      </w:r>
    </w:p>
    <w:p w:rsidR="007D58D2" w:rsidRPr="007D58D2" w:rsidRDefault="007D58D2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D58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______________________________</w:t>
      </w:r>
    </w:p>
    <w:p w:rsidR="00482EA3" w:rsidRPr="008E7916" w:rsidRDefault="00482EA3" w:rsidP="007D58D2">
      <w:pPr>
        <w:tabs>
          <w:tab w:val="left" w:pos="3261"/>
        </w:tabs>
        <w:autoSpaceDE w:val="0"/>
        <w:autoSpaceDN w:val="0"/>
        <w:adjustRightInd w:val="0"/>
        <w:spacing w:after="0" w:line="240" w:lineRule="auto"/>
      </w:pPr>
    </w:p>
    <w:sectPr w:rsidR="00482EA3" w:rsidRPr="008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729"/>
    <w:multiLevelType w:val="hybridMultilevel"/>
    <w:tmpl w:val="B76E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80"/>
    <w:rsid w:val="000744A6"/>
    <w:rsid w:val="002C19D6"/>
    <w:rsid w:val="00482EA3"/>
    <w:rsid w:val="007D58D2"/>
    <w:rsid w:val="008E7916"/>
    <w:rsid w:val="00B6207E"/>
    <w:rsid w:val="00E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D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D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Ляшко Евгений Валерьевич</dc:creator>
  <cp:lastModifiedBy>Рочев Владислав Васильевич</cp:lastModifiedBy>
  <cp:revision>4</cp:revision>
  <dcterms:created xsi:type="dcterms:W3CDTF">2015-04-15T04:16:00Z</dcterms:created>
  <dcterms:modified xsi:type="dcterms:W3CDTF">2015-04-15T10:09:00Z</dcterms:modified>
</cp:coreProperties>
</file>